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A6E" w:rsidRPr="006D4AF3" w:rsidRDefault="00036A6E" w:rsidP="00036A6E">
      <w:pPr>
        <w:ind w:firstLine="709"/>
        <w:jc w:val="center"/>
        <w:rPr>
          <w:b/>
          <w:sz w:val="28"/>
          <w:szCs w:val="28"/>
        </w:rPr>
      </w:pPr>
      <w:r w:rsidRPr="006D4AF3">
        <w:rPr>
          <w:b/>
          <w:sz w:val="28"/>
          <w:szCs w:val="28"/>
        </w:rPr>
        <w:t>ÂM MƯU “PHI CHÍNH TRỊ HÓA” QUÂN ĐỘI TA HIỆN NAY - TÍNH CHẤT NGUY HIỂM VÀ BIỆN PHÁP PHÒNG, CHỐNG</w:t>
      </w:r>
    </w:p>
    <w:p w:rsidR="00036A6E" w:rsidRPr="006D4AF3" w:rsidRDefault="00036A6E" w:rsidP="00036A6E">
      <w:pPr>
        <w:jc w:val="center"/>
        <w:rPr>
          <w:b/>
          <w:sz w:val="28"/>
          <w:szCs w:val="28"/>
        </w:rPr>
      </w:pPr>
      <w:r w:rsidRPr="006D4AF3">
        <w:rPr>
          <w:b/>
          <w:sz w:val="28"/>
          <w:szCs w:val="28"/>
        </w:rPr>
        <w:t>Đại tá, PGS. TS. Nguyễn Mạnh Hưởng</w:t>
      </w:r>
    </w:p>
    <w:p w:rsidR="00036A6E" w:rsidRPr="00681A11" w:rsidRDefault="00036A6E" w:rsidP="00036A6E">
      <w:pPr>
        <w:jc w:val="center"/>
        <w:rPr>
          <w:sz w:val="28"/>
          <w:szCs w:val="28"/>
        </w:rPr>
      </w:pPr>
      <w:r w:rsidRPr="006D4AF3">
        <w:rPr>
          <w:b/>
          <w:sz w:val="28"/>
          <w:szCs w:val="28"/>
        </w:rPr>
        <w:t>Viện KHXHNVQS</w:t>
      </w:r>
    </w:p>
    <w:p w:rsidR="00036A6E" w:rsidRDefault="00036A6E" w:rsidP="00036A6E">
      <w:pPr>
        <w:ind w:firstLine="709"/>
        <w:jc w:val="both"/>
        <w:rPr>
          <w:sz w:val="28"/>
          <w:szCs w:val="28"/>
        </w:rPr>
      </w:pPr>
    </w:p>
    <w:p w:rsidR="00036A6E" w:rsidRPr="00681A11" w:rsidRDefault="00036A6E" w:rsidP="00036A6E">
      <w:pPr>
        <w:ind w:firstLine="709"/>
        <w:jc w:val="both"/>
        <w:rPr>
          <w:sz w:val="28"/>
          <w:szCs w:val="28"/>
        </w:rPr>
      </w:pPr>
      <w:r w:rsidRPr="00681A11">
        <w:rPr>
          <w:sz w:val="28"/>
          <w:szCs w:val="28"/>
        </w:rPr>
        <w:t>1. “Phi chính trị hóa” quân đội ta là một âm mưu cực kỳ nham hiểm, là một mũi nhọn trong tổng thể chiến lược “diễn biến hòa bình” chống phá cách mạng nước ta của các thế lực thù địch. “Phi chính trị hóa” quân đội tuyệt nhiên không phải là làm cho quân đội ta “không chính trị”, “trung lập”, “đứng ngoài chính trị” trong các cuộc đấu tranh dân tộc, đấu tranh giai cấp như chúng vẫn thường rêu rao, lừa phỉnh, hoặc như những nhận thức mơ hồ của một số người, mà thực chất đó là nhằm phá hủy chính trị vô sản của quân đội ta, là lái chính trị của quân đội ta trượt sang chính trị khác - chính trị tư sản, làm cho Quân đội nhân dân Việt Nam không còn là quân đội kiểu mới của giai cấp công nhân, của nhân dân, do nhân dân và vì nhân dân nữa. Vì thế, đấu tranh phòng, chống âm mưu “phi chính trị hóa” quân đội ta thực sự là một yêu cầu, một nội dung đặc biệt quan trọng và cấp thiết trong quá trình xây dựng quân đội ta về chính trị.</w:t>
      </w:r>
    </w:p>
    <w:p w:rsidR="00036A6E" w:rsidRPr="00681A11" w:rsidRDefault="00036A6E" w:rsidP="00036A6E">
      <w:pPr>
        <w:ind w:firstLine="709"/>
        <w:jc w:val="both"/>
        <w:rPr>
          <w:sz w:val="28"/>
          <w:szCs w:val="28"/>
        </w:rPr>
      </w:pPr>
      <w:r w:rsidRPr="00681A11">
        <w:rPr>
          <w:sz w:val="28"/>
          <w:szCs w:val="28"/>
        </w:rPr>
        <w:t>Trong thực tiễn, các thế lực thù địch dùng nhiều ngón đòn và các chiêu thức khác nhau, với nhiều giọng điệu khác nhau, khi thì đứng hẳn về phía đối lập ra sức và trực diện chống phá, khi thì như là “người trong cuộc” thể hiện “thiện chí”, “tâm huyết” của mình đối với sự nghiệp xây dựng quân đội, cố gắng “khuyên nhủ” chúng ta phải thế này, thế nọ. Trong những năm gần đây, các thế lực thù địch ra sức rêu rao quan điểm: quân đội “chỉ là của quốc gia, dân tộc, không cần đặt dưới sự lãnh đạo của đảng phái nào, lực lượng chính trị nào”[1]. Để nhấn mạnh thêm các luận điểm trên, chúng còn đặt vấn đề quân đội ta cần phải tuyệt đối trung thành với lợi ích của quốc gia dân tộc, đề cao khẩu hiệu “Tổ quốc trên hết”, “vì quốc gia dân tộc”, “vì nhân dân” trong mục tiêu, lý tưởng chiến đấu của quân đội. Chúng tỏ ra “thiện chí” kiên trì “khuyên nhủ” chúng ta cần phải thực hiện “chuyên nghiệp hóa” quân đội càng sớm càng tốt[2]; rằng, Việt Nam cần phải nhìn vào quân đội của các nước khác mà noi theo, cần phải “học tập kinh nghiệm xây dựng lực lượng vũ trang theo mô hình của quân đội tư sản”[3].</w:t>
      </w:r>
    </w:p>
    <w:p w:rsidR="00036A6E" w:rsidRPr="00681A11" w:rsidRDefault="00036A6E" w:rsidP="00036A6E">
      <w:pPr>
        <w:ind w:firstLine="709"/>
        <w:jc w:val="both"/>
        <w:rPr>
          <w:sz w:val="28"/>
          <w:szCs w:val="28"/>
        </w:rPr>
      </w:pPr>
      <w:r w:rsidRPr="00681A11">
        <w:rPr>
          <w:sz w:val="28"/>
          <w:szCs w:val="28"/>
        </w:rPr>
        <w:t>Cốt lõi trong âm mưu, thủ đoạn chống phá quân đội ta của các thế lực thù địch là chống phá về chính trị, là đánh vào cái “gốc” chính trị của quân đội - chính trị của Đảng của giai cấp công nhân.Chúng tập trung công kích, phá hoại những vấn đề rất cơ bản của quân đội ta. Đó là: thứ nhất, phá hoại nền tảng tư tưởng của quân đội; thứ hai,phủ định sự lãnh đạo của Đảng đối với quân đội; thứ ba, xuyên tạc, phủ định mục tiêu, lý tưởng và bản chất, truyền thống của quân đội ta; thứ tư, phá hoạimốiquan hệmật thiết giữaquân đội với nhân dân; thứ năm,lôi kéo quân đội ta tham gia liên minh quân sự, phá hoại tình đoàn kết quốc tế và khống chế các mối quan hệ hợp tác giữa quân đội ta với quân đội các nước.</w:t>
      </w:r>
    </w:p>
    <w:p w:rsidR="00036A6E" w:rsidRPr="00681A11" w:rsidRDefault="00036A6E" w:rsidP="00036A6E">
      <w:pPr>
        <w:ind w:firstLine="709"/>
        <w:jc w:val="both"/>
        <w:rPr>
          <w:sz w:val="28"/>
          <w:szCs w:val="28"/>
        </w:rPr>
      </w:pPr>
      <w:r w:rsidRPr="00681A11">
        <w:rPr>
          <w:sz w:val="28"/>
          <w:szCs w:val="28"/>
        </w:rPr>
        <w:lastRenderedPageBreak/>
        <w:t>2. Âm mưu, thủ đoạn “phi chính trị hóa” quân đội là đặc biệt nguy hiểm. Nếu chưa thể xóa bỏ được vai trò lãnh đạo của Đảng Cộng sản Việt Nam đối với quân đội, thì cũng có thể làm cho một bộ phận quân nhân hoài nghi, thiếu tin tưởng vào sự lãnh đạo của Đảng đối với quân đội, dễ dẫn đến những biểu hiện xem nhẹ sự lãnh đạo của Đảng, nhất là đối với các tổ chức đảng ở cơ sở. Luận điệu “Quân đội là của quốc gia, dân tộc”, “chỉ để bảo vệ sự toàn vẹn lãnh thổ quốc gia và phục vụ nhân dân” như làmột yêu cầu, kiến nghị tưởng là khách quan, "không chính trị”, không giai cấp, nhưng lại rất mang đậm tính giai cấp, thực chất là nhằm lái chính trị của quân đội ta sang chính trị tư sản, xóa bỏ vai trò lãnh đạo của Đảng Cộng sản Việt Nam đối với quân đội, dễ dẫn đến sự hoài nghi, thiếu tin tưởng trong cán bộ, chiến sĩ quân đội ta đối với sự lãnh đạo của Đảng. Từ đó, lơ là, thiếu cảnh giác trước sự chống phá của các thế lực thù địch.</w:t>
      </w:r>
    </w:p>
    <w:p w:rsidR="00036A6E" w:rsidRPr="00681A11" w:rsidRDefault="00036A6E" w:rsidP="00036A6E">
      <w:pPr>
        <w:ind w:firstLine="709"/>
        <w:jc w:val="both"/>
        <w:rPr>
          <w:sz w:val="28"/>
          <w:szCs w:val="28"/>
        </w:rPr>
      </w:pPr>
      <w:r w:rsidRPr="00681A11">
        <w:rPr>
          <w:sz w:val="28"/>
          <w:szCs w:val="28"/>
        </w:rPr>
        <w:t>Những nghi vấn đại loại là: hay là cần phải theo mô hình quân đội tư sản thì quân đội ta mới có thể hùng mạnh được; hay là cần phải tổ chức, biên chế và trang bị vũ khí kỹ thuật hiện đại theo kiểu quân đội của các nước tư sản trên thế giới thì mới có thể đủ sức bảo vệ Tổ quốc; hoặc là, hiện nay sự lãnh đạo của Đảng đối với quân đội không còn phù hợp nữa, cần phải thay đổi, rằng sự lãnh đạo của Đảng không còn cần thiết nữa vì điều đó "gây nên” những trở ngại, khó khăn và dẫn đến làm suy yếu quân đội... xuất hiện ở lúc này, lúc khác trong nhận thức, tư tưởng ở một bộ phận nào đó trong cán bộ, chiến sĩ quân đội ta.</w:t>
      </w:r>
    </w:p>
    <w:p w:rsidR="00036A6E" w:rsidRPr="00681A11" w:rsidRDefault="00036A6E" w:rsidP="00036A6E">
      <w:pPr>
        <w:ind w:firstLine="709"/>
        <w:jc w:val="both"/>
        <w:rPr>
          <w:sz w:val="28"/>
          <w:szCs w:val="28"/>
        </w:rPr>
      </w:pPr>
      <w:r w:rsidRPr="00681A11">
        <w:rPr>
          <w:sz w:val="28"/>
          <w:szCs w:val="28"/>
        </w:rPr>
        <w:t>Trong thời kỳ mới, âm mưu, thủ đoạn “phi chính trị hóa” quân đội ta của các thế lực thù địch không những được đẩy mạnh ráo riết và tăng cường hơn, mà còn tinh vi, xảo quyệt, nham hiểm hơn. Chúng không chỉ chọc vào những vấn đề cơ bản, cốt lõi của quân đội, mà còn chọc vào những vấn đề tưởng chừng rất “đơn giản” như cơm áo, gạo tiền, đời sống quân nhân; không những ảnh hưởng tiêu cực đến quân đội, mà còn tác động mạnh mẽ đến cả xã hội; không những nguy hiểm hơn, mà còn khó nhận biết và khó đấu tranh hơn.</w:t>
      </w:r>
    </w:p>
    <w:p w:rsidR="00036A6E" w:rsidRPr="00681A11" w:rsidRDefault="00036A6E" w:rsidP="00036A6E">
      <w:pPr>
        <w:ind w:firstLine="709"/>
        <w:jc w:val="both"/>
        <w:rPr>
          <w:sz w:val="28"/>
          <w:szCs w:val="28"/>
        </w:rPr>
      </w:pPr>
      <w:r w:rsidRPr="00681A11">
        <w:rPr>
          <w:sz w:val="28"/>
          <w:szCs w:val="28"/>
        </w:rPr>
        <w:t>3. Không thể xây dựng quân đội thực sự vững mạnh về chính trị, nếu chúng ta không quan tâm đúng mức, không phòng, chống có hiệu quả âm mưu “phi chính trị hóa” quân đội ta của các thế lực thù địch. Cũng không thể đấu tranh có hiệu quả âm mưu “phi chính trị hóa”, nếu chúng ta không thực hiện tốt việc xây dựng quân đội về chính trị. Xây dựng quân đội vững mạnh về chính trị là tạo ra sức mạnh nội sinh, khả năng và sức “đề kháng” trước mọi ngón đòn “phi chính trị hóa”; đồng thời điều đó cũng là hiện thực cho thấy sự thất bại, phá sản mọi mưu đồ “phi chính trị hóa” quân đội ta của các thế lực thù địch. Mối quan hệ biện chứng giữa xây và chống này cần phải được nhận thức đúng và giải quyết tốt trong thực tiễn xây dựng quân đội về chính trị, cũng như trong thực tiễn đấu tranh phòng, chống âm mưu “phi chính trị hóa” quân đội ta của các thế lực thù địch trong tất cả các gian đoạn.</w:t>
      </w:r>
    </w:p>
    <w:p w:rsidR="00036A6E" w:rsidRPr="00681A11" w:rsidRDefault="00036A6E" w:rsidP="00036A6E">
      <w:pPr>
        <w:ind w:firstLine="709"/>
        <w:jc w:val="both"/>
        <w:rPr>
          <w:sz w:val="28"/>
          <w:szCs w:val="28"/>
        </w:rPr>
      </w:pPr>
      <w:r w:rsidRPr="00681A11">
        <w:rPr>
          <w:sz w:val="28"/>
          <w:szCs w:val="28"/>
        </w:rPr>
        <w:t>4. Trong tình hình hiện nay, đấu tranh phòng, chống âm mưu, thủ đoạn “phi chính trị hóa” quân đội ta của các thế lực thù địch cần chú ý thực hiện tốt một số vấn đề sau:</w:t>
      </w:r>
    </w:p>
    <w:p w:rsidR="00036A6E" w:rsidRPr="00681A11" w:rsidRDefault="00036A6E" w:rsidP="00036A6E">
      <w:pPr>
        <w:ind w:firstLine="709"/>
        <w:jc w:val="both"/>
        <w:rPr>
          <w:sz w:val="28"/>
          <w:szCs w:val="28"/>
        </w:rPr>
      </w:pPr>
      <w:r w:rsidRPr="00681A11">
        <w:rPr>
          <w:sz w:val="28"/>
          <w:szCs w:val="28"/>
        </w:rPr>
        <w:lastRenderedPageBreak/>
        <w:t>Thứ nhất, cần nhận thức sâu sắc hơn chính trị của quân đội, làm cơ sở vững chắc cho đấu tranh phòng, chống âm mưu, thủ đoạn “phi chính trị hóa” quân đội ta của các thế lực thù địch. V.I.Lênin cho rằng, không thể có thứ quân đội phi chính trị, phi giai cấp, quân đội “trung lập”, “đứng ngoài chính trị”; “Không lôi kéo quân đội vào chính trị - đó là khẩu hiệu của bọn tôi tớ giả nhân, giả nghĩa của giai cấp tư sản”[4]. Bất cứ quân đội nào thì vấn đề chính trị của quân đội cũng đều là vấn đề quan trọng hàng đầu, đó thực chất là vấn đề bản chất giai cấp, mục tiêu, lý tưởng chiến đấu của quân đội, do ai tổ chức và lãnh đạo, chiến đấu cho ai, vì ai. Chính trị của quân đội vô sản là thực hiện chính trị của Đảng Cộng sản, của Nhà nước xã hội chủ nghĩa, phục vụ Đảng, Tổ quốc, phục vụ nhân dân, biểu hiện tập trung ở chiến đấu đánh giặc, bảo vệ Tổ quốc. Xây dựng quân đội về chính trị là yêu cầu cơ bản trong xây dựng quân đội kiểu mới, làm cơ sở để nâng cao chất lượng tổng hợp và sức mạnh chiến đấu của quân đội. Xem nhẹ, buông lỏng vấn đề xây dựng quân đội về chính trị là làm suy yếu, thậm chí làm biến chất quân đội. Theo Chủ tịch Hồ Chí Minh: “Quân đội ta có sức mạnh vô địch, vì nó là một quân đội nhân dân do Đảng ta xây dựng, Đảng ta lãnh đạo và giáo dục”[5]; trong xây dựng quân đội “phải lấy chính trị là gốc”; chính trị của quân đội là chính trị của Đảng Cộng sản, biểu hiện tập trung ở “đánh giặc” và đánh thắng.</w:t>
      </w:r>
    </w:p>
    <w:p w:rsidR="00036A6E" w:rsidRPr="00681A11" w:rsidRDefault="00036A6E" w:rsidP="00036A6E">
      <w:pPr>
        <w:ind w:firstLine="709"/>
        <w:jc w:val="both"/>
        <w:rPr>
          <w:sz w:val="28"/>
          <w:szCs w:val="28"/>
        </w:rPr>
      </w:pPr>
      <w:r w:rsidRPr="00681A11">
        <w:rPr>
          <w:sz w:val="28"/>
          <w:szCs w:val="28"/>
        </w:rPr>
        <w:t>Quân đội nhân dân Việt Nam không có mục đích chính trị tự thân, mà là thực hiện chính trị của Đảng Cộng sản Việt Nam, phấn đấu cho mục tiêu, lý tưởng độc lập dân tộc và chủ nghĩa xã hội, vì độc lập tự do của Tổ quốc, vì hạnh phúc của nhân dân. Đấu tranh phòng, chống âm mưu, thủ đoạn “phi chính trị hóa” quân đội ta của các thế lực thù địch là phải bám chắc, tuân theo, phục tùng và bảo vệ chính trị ấy.</w:t>
      </w:r>
    </w:p>
    <w:p w:rsidR="00036A6E" w:rsidRPr="00681A11" w:rsidRDefault="00036A6E" w:rsidP="00036A6E">
      <w:pPr>
        <w:ind w:firstLine="709"/>
        <w:jc w:val="both"/>
        <w:rPr>
          <w:sz w:val="28"/>
          <w:szCs w:val="28"/>
        </w:rPr>
      </w:pPr>
      <w:r w:rsidRPr="00681A11">
        <w:rPr>
          <w:sz w:val="28"/>
          <w:szCs w:val="28"/>
        </w:rPr>
        <w:t>Thứ hai, quán triệt sâu sắc hơn nữa quan điểm của Đảng: tích cực, chủ động tiến công. Phải kiên quyết khắc phục mọi biểu hiện thụ động, bị động, hoặc chỉ hô hào chung chung, mà trên thực tế không đấu tranh. Vạch rõ bản chất, thực chất phản động, phản khoa học và tính chất nguy hiểm, những tác hại của âm mưu, thủ đoạn “phi chính trị hóa” quân đội ta mà các thế lực thù địch đang tiến hành. Cần tổ chức lực lượng đấu tranh với sự lãnh đạo, chỉ đạo thống nhất, chặt chẽ; bồi dưỡng lực lượng trực tiếp tham gia đấu tranh cả về phẩm chất chính trị, trình độ và năng lực, dũng khí đấu tranh; nâng cao tính Đảng, tính chiến đấu, tính khoa học, sự nhạy bén và sắc sảo trong đấu tranh phòng, chống âm mưu, thủ đoạn “phi chính trị hóa” quân đội ta của các thế lực thù địch.</w:t>
      </w:r>
    </w:p>
    <w:p w:rsidR="00036A6E" w:rsidRPr="00681A11" w:rsidRDefault="00036A6E" w:rsidP="00036A6E">
      <w:pPr>
        <w:ind w:firstLine="709"/>
        <w:jc w:val="both"/>
        <w:rPr>
          <w:sz w:val="28"/>
          <w:szCs w:val="28"/>
        </w:rPr>
      </w:pPr>
      <w:r w:rsidRPr="00681A11">
        <w:rPr>
          <w:sz w:val="28"/>
          <w:szCs w:val="28"/>
        </w:rPr>
        <w:t xml:space="preserve">Phát huy hơn nữa vai trò của các lực lượng ở các viện nghiên cứu, các học viện, nhà trường quân đội, đặc biệt là đội ngũ nhà khoa học xã hội và nhân văn trong đấu tranhphòng, chống âm mưu, thủ đoạn “phi chính trị hóa” quân đội ta của các thế lực thù địch. Cần lựa chọn một số nhà khoa học, lý luận có bản lĩnh chính trị và chuyên môn cao, có năng lực đấu tranh tập hợp, bồi dưỡng, giao nhiệm vụ cụ thể trong đấu tranh phòng, chống "diễn biến hoà bình" trên lĩnh vực tư tưởng, lý luận, phòng, chống âm mưu, thủ đoạn “phi chính trị hóa” quân đội, nhằm tạo nên sức mạnh tổng hợp và lực lượng “mũi nhọn” cần thiết, trên cơ sở đó nâng cao chất lượng, hiệu quả đấu tranh. Cần có chính sách rõ ràng phù hợp, hợp lý cả về vật chất và tinh </w:t>
      </w:r>
      <w:r w:rsidRPr="00681A11">
        <w:rPr>
          <w:sz w:val="28"/>
          <w:szCs w:val="28"/>
        </w:rPr>
        <w:lastRenderedPageBreak/>
        <w:t xml:space="preserve">thần có cơ chếxuất bản, phát hành rộng rãi những sản phẩm đấu tranh tư tưởng, lý luận, phòng, chống âm mưu, thủ đoạn “phi chính trị hóa” quân đội ta của các thế lực thù địchcó giá trị đã được công bố, tạo đà kích thích cho cuộc đấu tranh chung.   </w:t>
      </w:r>
    </w:p>
    <w:p w:rsidR="00036A6E" w:rsidRPr="00681A11" w:rsidRDefault="00036A6E" w:rsidP="00036A6E">
      <w:pPr>
        <w:ind w:firstLine="709"/>
        <w:jc w:val="both"/>
        <w:rPr>
          <w:sz w:val="28"/>
          <w:szCs w:val="28"/>
        </w:rPr>
      </w:pPr>
    </w:p>
    <w:p w:rsidR="00036A6E" w:rsidRPr="00681A11" w:rsidRDefault="00036A6E" w:rsidP="00036A6E">
      <w:pPr>
        <w:ind w:firstLine="709"/>
        <w:jc w:val="both"/>
        <w:rPr>
          <w:sz w:val="28"/>
          <w:szCs w:val="28"/>
        </w:rPr>
      </w:pPr>
      <w:r w:rsidRPr="00681A11">
        <w:rPr>
          <w:sz w:val="28"/>
          <w:szCs w:val="28"/>
        </w:rPr>
        <w:t xml:space="preserve"> </w:t>
      </w:r>
    </w:p>
    <w:p w:rsidR="00036A6E" w:rsidRPr="00681A11" w:rsidRDefault="00036A6E" w:rsidP="00036A6E">
      <w:pPr>
        <w:ind w:firstLine="709"/>
        <w:jc w:val="both"/>
        <w:rPr>
          <w:sz w:val="28"/>
          <w:szCs w:val="28"/>
        </w:rPr>
      </w:pPr>
    </w:p>
    <w:p w:rsidR="00036A6E" w:rsidRPr="00681A11" w:rsidRDefault="00036A6E" w:rsidP="00036A6E">
      <w:pPr>
        <w:ind w:firstLine="709"/>
        <w:jc w:val="both"/>
        <w:rPr>
          <w:sz w:val="28"/>
          <w:szCs w:val="28"/>
        </w:rPr>
      </w:pPr>
      <w:r w:rsidRPr="00681A11">
        <w:rPr>
          <w:sz w:val="28"/>
          <w:szCs w:val="28"/>
        </w:rPr>
        <w:t>Thứ ba, tiếp tục đẩy mạnh giáo dục chính trị tư tưởng, nâng cao bản lĩnh chính trị, giác ngộ mục tiêu lý tưởng chiến đấu, xây dựng ý chí quyết tâm, rèn luyện phẩm chất đạo đức cách mạng cho mọi quân nhân, tạo ra sự “miễn dịch” cần thiết, tăng sức “đề kháng” để ngăn chặn, loại trừ sự thẩm thấu và xâm nhập của các luận điệu “phi chính trị hóa” quân đội ta của các thế lực thù địch. Quán triệt sâu sắc tư tưởng “tự bảo vệ” của Đảng, “Nâng cao khả năng tự bảo vệ của mỗi người, của từng tổ chức, cơ quan, đơn vị”[6]trong các đơn vị quân đội.</w:t>
      </w:r>
    </w:p>
    <w:p w:rsidR="00036A6E" w:rsidRPr="00681A11" w:rsidRDefault="00036A6E" w:rsidP="00036A6E">
      <w:pPr>
        <w:ind w:firstLine="709"/>
        <w:jc w:val="both"/>
        <w:rPr>
          <w:sz w:val="28"/>
          <w:szCs w:val="28"/>
        </w:rPr>
      </w:pPr>
      <w:r w:rsidRPr="00681A11">
        <w:rPr>
          <w:sz w:val="28"/>
          <w:szCs w:val="28"/>
        </w:rPr>
        <w:t>Thứ tư, đẩy mạnh hơn nữa sự nghiệp xây dựng quân đội, đảm bảo quân đội tuyệt đối trung thành với Đảng, Tổ quốc, Nhà nước và nhân dân, có đủ sức mạnh hoàn thành xuất sắc mọi nhiệm vụ, có đủ khả năng hoàn thành xuất sắc phận sự trung thành trong mọi hoàn cảnh, mọi tình huống. Dù các thế lực thù địch có chống phá quyệt liệt; âm mưu, thủ đoạn “phi chính trị hóa” quân đội ta có thâm độc và tinh vi như thế nào chăng nữa, thì chúng sẽ bị thất bại nếu chúng ta mạnh lên, nếu quân đội ta thực sự vững mạnh về chính trị.</w:t>
      </w:r>
      <w:bookmarkStart w:id="0" w:name="_GoBack"/>
      <w:bookmarkEnd w:id="0"/>
    </w:p>
    <w:p w:rsidR="00036A6E" w:rsidRPr="00681A11" w:rsidRDefault="00036A6E" w:rsidP="00036A6E">
      <w:pPr>
        <w:ind w:firstLine="709"/>
        <w:jc w:val="both"/>
        <w:rPr>
          <w:sz w:val="28"/>
          <w:szCs w:val="28"/>
        </w:rPr>
      </w:pPr>
      <w:r w:rsidRPr="00681A11">
        <w:rPr>
          <w:sz w:val="28"/>
          <w:szCs w:val="28"/>
        </w:rPr>
        <w:t>Trong tình hình hiện nay, chúng ta cần đặc biệt chú trọng xây dựng quân đội không chỉ giỏi đấu tranh vũ trang mà còn phải giỏi cả trong đấu tranh phi vũ trang, đáp ứng mọi yêu cầu của phương thức đấu tranh bảo vệ Tổ quốc. Xây dựng quân đội thực sự mạnh, phải có “thực lực mạnh” như tinh thần Nghị quyết Trung ương 8 khóa XI của Đảng, có khả năng “giữ nước từ khi nước chưa nguy”; “ngăn ngừa, loại bỏ các nguy cơ chiến tranh, xung đột từ sớm, từ xa”[7]; làm thất bại mọi âm mưu và hành động phá hoại của các thế lực thù địch, âm mưu, thủ đoạn “phi chính trị hóa” quân đội ta của chúng; đặc biệt có khả năng giành thắng lợi trong điều kiện kẻ thù liều lĩnh tiến hành chiến tranh xâm lược có sử dụng vũ khí công nghệ cao đối với nước ta, bảo vệ vững chắc độc lập, chủ quyền, thống nhất, toàn vẹn lãnh thổ và chế độ xã hội. Đó là những vấn đề bức thiết, cơ bản trong sức mạnh chiến đấu và sự vững mạnh về chính trị của quân đội ta trong tình hình mới, mà cuộc đấu tranh phòng, chống âm mưu, thủ đoạn “phi chính trị hóa” quân đội ta của các thế lực thù địch cần hướng tới và phục vụ hiệu quả.</w:t>
      </w:r>
      <w:r>
        <w:rPr>
          <w:sz w:val="28"/>
          <w:szCs w:val="28"/>
        </w:rPr>
        <w:t>/.</w:t>
      </w:r>
    </w:p>
    <w:p w:rsidR="00803C54" w:rsidRDefault="00803C54"/>
    <w:sectPr w:rsidR="00803C54" w:rsidSect="00681A11">
      <w:pgSz w:w="11907" w:h="16840" w:code="9"/>
      <w:pgMar w:top="851" w:right="851" w:bottom="851" w:left="170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6E"/>
    <w:rsid w:val="00036A6E"/>
    <w:rsid w:val="0080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74BAA-A319-4205-B396-3D7AC7C6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A6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2022-06-07T08:24:00Z</dcterms:created>
  <dcterms:modified xsi:type="dcterms:W3CDTF">2022-06-07T08:24:00Z</dcterms:modified>
</cp:coreProperties>
</file>